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5AB8" w14:textId="34641D6B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9B7303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 xml:space="preserve"> INSPEKCIJSKI POPIS ZA GOSPODARENJE OTPADOM (HSE)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708EB67F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AD7F15">
              <w:rPr>
                <w:rFonts w:ascii="Aptos" w:eastAsia="Times New Roman" w:hAnsi="Aptos" w:cs="Times New Roman"/>
                <w:kern w:val="0"/>
                <w14:ligatures w14:val="none"/>
              </w:rPr>
              <w:t>FRM-IMS-18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5F69DD7F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A467C8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54A7AF04" w:rsidR="00613C51" w:rsidRDefault="0049402D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HSE referent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0C504033" w:rsidR="00613C51" w:rsidRPr="00613C51" w:rsidRDefault="0049402D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402D">
              <w:rPr>
                <w:rFonts w:ascii="Aptos" w:eastAsia="Times New Roman" w:hAnsi="Aptos" w:cs="Times New Roman"/>
                <w:kern w:val="0"/>
                <w14:ligatures w14:val="none"/>
              </w:rPr>
              <w:t>PROC-IMS-08, FRM-IMS-07, REG-AO, RZZ, PUZ, PLAN-IIZS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54150352" w:rsidR="0049402D" w:rsidRPr="0049402D" w:rsidRDefault="0049402D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14:ligatures w14:val="none"/>
              </w:rPr>
              <w:t>5 godina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0B71F728" w14:textId="77777777" w:rsidR="0049402D" w:rsidRPr="00613C51" w:rsidRDefault="0049402D" w:rsidP="0049402D">
      <w:pPr>
        <w:pStyle w:val="Heading1"/>
      </w:pPr>
      <w:r w:rsidRPr="00613C51">
        <w:t>PODACI O GRADILIŠTU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49402D" w:rsidRPr="00197B4A" w14:paraId="2512F82C" w14:textId="77777777" w:rsidTr="00C70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  <w:hideMark/>
          </w:tcPr>
          <w:p w14:paraId="2E2378D9" w14:textId="77777777" w:rsidR="0049402D" w:rsidRPr="00197B4A" w:rsidRDefault="0049402D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i w:val="0"/>
                <w:iCs w:val="0"/>
                <w:kern w:val="0"/>
                <w14:ligatures w14:val="none"/>
              </w:rPr>
            </w:pPr>
            <w:r w:rsidRPr="00197B4A">
              <w:rPr>
                <w:rFonts w:ascii="Aptos" w:eastAsia="Times New Roman" w:hAnsi="Aptos" w:cs="Times New Roman"/>
                <w:i w:val="0"/>
                <w:iCs w:val="0"/>
                <w:kern w:val="0"/>
                <w14:ligatures w14:val="none"/>
              </w:rPr>
              <w:t>Polje</w:t>
            </w:r>
          </w:p>
        </w:tc>
        <w:tc>
          <w:tcPr>
            <w:tcW w:w="6095" w:type="dxa"/>
            <w:hideMark/>
          </w:tcPr>
          <w:p w14:paraId="21DFE2F8" w14:textId="77777777" w:rsidR="0049402D" w:rsidRPr="00197B4A" w:rsidRDefault="0049402D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197B4A">
              <w:rPr>
                <w:rFonts w:ascii="Aptos" w:eastAsia="Times New Roman" w:hAnsi="Aptos" w:cs="Times New Roman"/>
                <w:kern w:val="0"/>
                <w14:ligatures w14:val="none"/>
              </w:rPr>
              <w:t>Podatak</w:t>
            </w:r>
          </w:p>
        </w:tc>
      </w:tr>
      <w:tr w:rsidR="0049402D" w:rsidRPr="00613C51" w14:paraId="60AEA312" w14:textId="77777777" w:rsidTr="00C7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63C76CAD" w14:textId="1D56B545" w:rsidR="0049402D" w:rsidRPr="00613C51" w:rsidRDefault="0049402D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Naziv projekta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/gradilišta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095" w:type="dxa"/>
            <w:hideMark/>
          </w:tcPr>
          <w:p w14:paraId="74A107A1" w14:textId="77777777" w:rsidR="0049402D" w:rsidRPr="00613C51" w:rsidRDefault="0049402D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49402D" w:rsidRPr="00613C51" w14:paraId="0353D6BE" w14:textId="77777777" w:rsidTr="00C70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26B2E5D9" w14:textId="77777777" w:rsidR="0049402D" w:rsidRPr="00613C51" w:rsidRDefault="0049402D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Lokacija gradilišta</w:t>
            </w:r>
          </w:p>
        </w:tc>
        <w:tc>
          <w:tcPr>
            <w:tcW w:w="6095" w:type="dxa"/>
            <w:hideMark/>
          </w:tcPr>
          <w:p w14:paraId="3828766C" w14:textId="77777777" w:rsidR="0049402D" w:rsidRPr="00613C51" w:rsidRDefault="0049402D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49402D" w:rsidRPr="00613C51" w14:paraId="7D0461C5" w14:textId="77777777" w:rsidTr="00C7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4261F1C4" w14:textId="3E8F8724" w:rsidR="0049402D" w:rsidRPr="00613C51" w:rsidRDefault="00C7001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Datum pregleda:</w:t>
            </w:r>
          </w:p>
        </w:tc>
        <w:tc>
          <w:tcPr>
            <w:tcW w:w="6095" w:type="dxa"/>
            <w:hideMark/>
          </w:tcPr>
          <w:p w14:paraId="4284D5A1" w14:textId="77777777" w:rsidR="0049402D" w:rsidRPr="00613C51" w:rsidRDefault="0049402D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49402D" w:rsidRPr="00613C51" w14:paraId="007B95AF" w14:textId="77777777" w:rsidTr="00C70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2C27AC11" w14:textId="39024670" w:rsidR="0049402D" w:rsidRPr="00613C51" w:rsidRDefault="00C7001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Vrijeme pregleda</w:t>
            </w:r>
            <w:r w:rsidR="0049402D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095" w:type="dxa"/>
            <w:hideMark/>
          </w:tcPr>
          <w:p w14:paraId="0900D86D" w14:textId="275504C4" w:rsidR="0049402D" w:rsidRPr="00613C51" w:rsidRDefault="0049402D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49402D" w:rsidRPr="00613C51" w14:paraId="2710CC3C" w14:textId="77777777" w:rsidTr="00C7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202A0403" w14:textId="1CC138CC" w:rsidR="0049402D" w:rsidRPr="00613C51" w:rsidRDefault="00C7001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Pregled izveo (ime i funkcija)</w:t>
            </w:r>
            <w:r w:rsidR="00D33994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095" w:type="dxa"/>
            <w:hideMark/>
          </w:tcPr>
          <w:p w14:paraId="06E8ABBB" w14:textId="77777777" w:rsidR="0049402D" w:rsidRPr="00613C51" w:rsidRDefault="0049402D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49402D" w:rsidRPr="00613C51" w14:paraId="352D94BD" w14:textId="77777777" w:rsidTr="00C70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4A77EAD5" w14:textId="35B134E1" w:rsidR="0049402D" w:rsidRPr="00613C51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Vrsta pregleda:</w:t>
            </w:r>
          </w:p>
        </w:tc>
        <w:tc>
          <w:tcPr>
            <w:tcW w:w="6095" w:type="dxa"/>
            <w:hideMark/>
          </w:tcPr>
          <w:p w14:paraId="629CD040" w14:textId="77777777" w:rsidR="00D33994" w:rsidRPr="00AD7F15" w:rsidRDefault="00D33994" w:rsidP="00D33994">
            <w:pPr>
              <w:spacing w:after="60"/>
              <w:ind w:left="172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☐ Redovni (tjedni)</w:t>
            </w:r>
          </w:p>
          <w:p w14:paraId="34EE1C97" w14:textId="77777777" w:rsidR="00D33994" w:rsidRPr="00AD7F15" w:rsidRDefault="00D33994" w:rsidP="00D33994">
            <w:pPr>
              <w:spacing w:after="60"/>
              <w:ind w:left="172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☐ Izvanredni (incident, prijava, sumnja na nepravilnost)</w:t>
            </w:r>
          </w:p>
          <w:p w14:paraId="7578C514" w14:textId="397AF553" w:rsidR="0049402D" w:rsidRPr="00D33994" w:rsidRDefault="00D33994" w:rsidP="00D33994">
            <w:pPr>
              <w:spacing w:after="60"/>
              <w:ind w:left="172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☐ Audit ISO 14001 / unutarnja provjera</w:t>
            </w:r>
          </w:p>
        </w:tc>
      </w:tr>
    </w:tbl>
    <w:p w14:paraId="00AE43CD" w14:textId="77777777" w:rsidR="0049402D" w:rsidRDefault="0049402D" w:rsidP="0049402D"/>
    <w:p w14:paraId="7CC41827" w14:textId="58B060C2" w:rsidR="00AD7F15" w:rsidRPr="00AD7F15" w:rsidRDefault="00AD7F15" w:rsidP="00D33994">
      <w:pPr>
        <w:pStyle w:val="Heading1"/>
      </w:pPr>
      <w:r w:rsidRPr="00AD7F15">
        <w:t>OPĆI UVJETI POSTUPANJA S OTPADOM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6224"/>
        <w:gridCol w:w="481"/>
        <w:gridCol w:w="485"/>
        <w:gridCol w:w="580"/>
        <w:gridCol w:w="1269"/>
      </w:tblGrid>
      <w:tr w:rsidR="00AD7F15" w:rsidRPr="00AD7F15" w14:paraId="2021EF8C" w14:textId="77777777" w:rsidTr="00D33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9DF8F1A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Provjera</w:t>
            </w:r>
          </w:p>
        </w:tc>
        <w:tc>
          <w:tcPr>
            <w:tcW w:w="0" w:type="auto"/>
            <w:hideMark/>
          </w:tcPr>
          <w:p w14:paraId="60818061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</w:t>
            </w:r>
          </w:p>
        </w:tc>
        <w:tc>
          <w:tcPr>
            <w:tcW w:w="0" w:type="auto"/>
            <w:hideMark/>
          </w:tcPr>
          <w:p w14:paraId="63270252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Ne</w:t>
            </w:r>
          </w:p>
        </w:tc>
        <w:tc>
          <w:tcPr>
            <w:tcW w:w="0" w:type="auto"/>
            <w:hideMark/>
          </w:tcPr>
          <w:p w14:paraId="6A90F202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N/A</w:t>
            </w:r>
          </w:p>
        </w:tc>
        <w:tc>
          <w:tcPr>
            <w:tcW w:w="0" w:type="auto"/>
            <w:hideMark/>
          </w:tcPr>
          <w:p w14:paraId="55A117FC" w14:textId="77777777" w:rsidR="00AD7F15" w:rsidRPr="00AD7F15" w:rsidRDefault="00AD7F15" w:rsidP="00AD7F1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Napomena</w:t>
            </w:r>
          </w:p>
        </w:tc>
      </w:tr>
      <w:tr w:rsidR="00AD7F15" w:rsidRPr="00AD7F15" w14:paraId="1CD327B1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F8EE5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Zone za privremeno skladištenje su jasno označene i ograđene</w:t>
            </w:r>
          </w:p>
        </w:tc>
        <w:tc>
          <w:tcPr>
            <w:tcW w:w="0" w:type="auto"/>
            <w:hideMark/>
          </w:tcPr>
          <w:p w14:paraId="1149DA82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950759B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EBCA6FA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65EC5B3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D7F15" w:rsidRPr="00AD7F15" w14:paraId="5E5C957B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66599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Vrste otpada fizički odvojene (beton, metal, drvo, zemlja, mješoviti)</w:t>
            </w:r>
          </w:p>
        </w:tc>
        <w:tc>
          <w:tcPr>
            <w:tcW w:w="0" w:type="auto"/>
            <w:hideMark/>
          </w:tcPr>
          <w:p w14:paraId="6994968A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46024FF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777FD96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148511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D7F15" w:rsidRPr="00AD7F15" w14:paraId="7A89843B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F889F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Kontejneri su neoštećeni i u ispravnom stanju</w:t>
            </w:r>
          </w:p>
        </w:tc>
        <w:tc>
          <w:tcPr>
            <w:tcW w:w="0" w:type="auto"/>
            <w:hideMark/>
          </w:tcPr>
          <w:p w14:paraId="3A88F5AF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345FDB6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F22FF5E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CAB813B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D7F15" w:rsidRPr="00AD7F15" w14:paraId="2C5C3863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A2B66F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Tlocrt skladišta otpada vidljiv i ažuriran</w:t>
            </w:r>
          </w:p>
        </w:tc>
        <w:tc>
          <w:tcPr>
            <w:tcW w:w="0" w:type="auto"/>
            <w:hideMark/>
          </w:tcPr>
          <w:p w14:paraId="653D827C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3C3B7CD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66EE468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73D0E58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D7F15" w:rsidRPr="00AD7F15" w14:paraId="07CB8620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BEF73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Zabranjeno odlaganje komunalnog otpada u građevinski otpad</w:t>
            </w:r>
          </w:p>
        </w:tc>
        <w:tc>
          <w:tcPr>
            <w:tcW w:w="0" w:type="auto"/>
            <w:hideMark/>
          </w:tcPr>
          <w:p w14:paraId="3E4E058A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2375526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FCA80BA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6B924F5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D7F15" w:rsidRPr="00AD7F15" w14:paraId="09A1E204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5392B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Evidencija količina otpada se vodi (FRM-IMS-07)</w:t>
            </w:r>
          </w:p>
        </w:tc>
        <w:tc>
          <w:tcPr>
            <w:tcW w:w="0" w:type="auto"/>
            <w:hideMark/>
          </w:tcPr>
          <w:p w14:paraId="65CEDB4B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BBFC0AF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64FDDC2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0FB0956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AD7F15" w:rsidRPr="00AD7F15" w14:paraId="488E0A30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868A8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Skladišna zona bez propuštanja, rasutog otpada i opasnosti</w:t>
            </w:r>
          </w:p>
        </w:tc>
        <w:tc>
          <w:tcPr>
            <w:tcW w:w="0" w:type="auto"/>
            <w:hideMark/>
          </w:tcPr>
          <w:p w14:paraId="1A83A729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7B0973A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CA662E9" w14:textId="77777777" w:rsidR="00AD7F15" w:rsidRPr="00AD7F15" w:rsidRDefault="00AD7F15" w:rsidP="00D33994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62D727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8DAF5B0" w14:textId="77777777" w:rsidR="00D33994" w:rsidRDefault="00D33994" w:rsidP="00D3399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04D1913" w14:textId="77777777" w:rsidR="00D33994" w:rsidRDefault="00D33994" w:rsidP="00D3399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5063D6EE" w14:textId="77777777" w:rsidR="00D33994" w:rsidRDefault="00D33994" w:rsidP="00D3399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01E0E34" w14:textId="77777777" w:rsidR="00D33994" w:rsidRDefault="00D33994" w:rsidP="00D3399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7AF7A08" w14:textId="13264650" w:rsidR="00AD7F15" w:rsidRPr="00AD7F15" w:rsidRDefault="00D33994" w:rsidP="00D33994">
      <w:pPr>
        <w:pStyle w:val="Heading1"/>
      </w:pPr>
      <w:r w:rsidRPr="00AD7F15">
        <w:lastRenderedPageBreak/>
        <w:t>OPASNI OTPAD (OPREMA, KEMIKALIJE, ULJA, BOJE)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6237"/>
        <w:gridCol w:w="481"/>
        <w:gridCol w:w="567"/>
        <w:gridCol w:w="580"/>
        <w:gridCol w:w="1275"/>
      </w:tblGrid>
      <w:tr w:rsidR="00D33994" w:rsidRPr="00AD7F15" w14:paraId="0C010715" w14:textId="77777777" w:rsidTr="00D33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7" w:type="dxa"/>
            <w:hideMark/>
          </w:tcPr>
          <w:p w14:paraId="61E95F58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Provjera</w:t>
            </w:r>
          </w:p>
        </w:tc>
        <w:tc>
          <w:tcPr>
            <w:tcW w:w="481" w:type="dxa"/>
            <w:hideMark/>
          </w:tcPr>
          <w:p w14:paraId="50FB9606" w14:textId="77777777" w:rsidR="00AD7F15" w:rsidRPr="00AD7F15" w:rsidRDefault="00AD7F15" w:rsidP="00AD7F1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</w:t>
            </w:r>
          </w:p>
        </w:tc>
        <w:tc>
          <w:tcPr>
            <w:tcW w:w="567" w:type="dxa"/>
            <w:hideMark/>
          </w:tcPr>
          <w:p w14:paraId="5EB742F6" w14:textId="77777777" w:rsidR="00AD7F15" w:rsidRPr="00AD7F15" w:rsidRDefault="00AD7F15" w:rsidP="00AD7F1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Ne</w:t>
            </w:r>
          </w:p>
        </w:tc>
        <w:tc>
          <w:tcPr>
            <w:tcW w:w="580" w:type="dxa"/>
            <w:hideMark/>
          </w:tcPr>
          <w:p w14:paraId="3790CEF4" w14:textId="77777777" w:rsidR="00AD7F15" w:rsidRPr="00AD7F15" w:rsidRDefault="00AD7F15" w:rsidP="00AD7F1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N/A</w:t>
            </w:r>
          </w:p>
        </w:tc>
        <w:tc>
          <w:tcPr>
            <w:tcW w:w="1275" w:type="dxa"/>
            <w:hideMark/>
          </w:tcPr>
          <w:p w14:paraId="49603C95" w14:textId="77777777" w:rsidR="00AD7F15" w:rsidRPr="00AD7F15" w:rsidRDefault="00AD7F15" w:rsidP="00AD7F1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Napomena</w:t>
            </w:r>
          </w:p>
        </w:tc>
      </w:tr>
      <w:tr w:rsidR="00D33994" w:rsidRPr="00AD7F15" w14:paraId="440C4C7F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1E797A23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Opasni otpad odvojen od ostalog otpada</w:t>
            </w:r>
          </w:p>
        </w:tc>
        <w:tc>
          <w:tcPr>
            <w:tcW w:w="481" w:type="dxa"/>
            <w:hideMark/>
          </w:tcPr>
          <w:p w14:paraId="354F4B76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3E0EB0EE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54A663B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0E4D3C3B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566D7F87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26DF6C4B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Spremnici su pravilno označeni (EWC kod + naziv + datum)</w:t>
            </w:r>
          </w:p>
        </w:tc>
        <w:tc>
          <w:tcPr>
            <w:tcW w:w="481" w:type="dxa"/>
            <w:hideMark/>
          </w:tcPr>
          <w:p w14:paraId="644A5003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1EC69F8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35AA11A2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587332B7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53D3FF9B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41C25135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Spremnici su zatvoreni i na nepropusnoj površini</w:t>
            </w:r>
          </w:p>
        </w:tc>
        <w:tc>
          <w:tcPr>
            <w:tcW w:w="481" w:type="dxa"/>
            <w:hideMark/>
          </w:tcPr>
          <w:p w14:paraId="56B23F0F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0F2A165E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5CA8C78C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51FC36E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928D425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0701D187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Osigurane posude za zbrinjavanje kontaminiranih materijala</w:t>
            </w:r>
          </w:p>
        </w:tc>
        <w:tc>
          <w:tcPr>
            <w:tcW w:w="481" w:type="dxa"/>
            <w:hideMark/>
          </w:tcPr>
          <w:p w14:paraId="6BCFD0F4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E90013A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158BC6CB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2E56207B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509CC385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6E5F5187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Evidencija PL (pratećih listova) uredna i dostupna</w:t>
            </w:r>
          </w:p>
        </w:tc>
        <w:tc>
          <w:tcPr>
            <w:tcW w:w="481" w:type="dxa"/>
            <w:hideMark/>
          </w:tcPr>
          <w:p w14:paraId="59C789D3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56FF3F24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1926199A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65B0F465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1B0FBDA9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2905B6AF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Opasni otpad preuzima samo ovlašteni sakupljač</w:t>
            </w:r>
          </w:p>
        </w:tc>
        <w:tc>
          <w:tcPr>
            <w:tcW w:w="481" w:type="dxa"/>
            <w:hideMark/>
          </w:tcPr>
          <w:p w14:paraId="5B3E2A98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7AF4ECF2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2132F70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3B3C8038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0175C5E8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14:paraId="45EBC3A7" w14:textId="77777777" w:rsidR="00AD7F15" w:rsidRPr="00AD7F15" w:rsidRDefault="00AD7F15" w:rsidP="00AD7F1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Radnici upoznati s pravilnim rukovanjem opasnim otpadom</w:t>
            </w:r>
          </w:p>
        </w:tc>
        <w:tc>
          <w:tcPr>
            <w:tcW w:w="481" w:type="dxa"/>
            <w:hideMark/>
          </w:tcPr>
          <w:p w14:paraId="00BDAD8C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07B7791A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80" w:type="dxa"/>
            <w:hideMark/>
          </w:tcPr>
          <w:p w14:paraId="24AD987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5" w:type="dxa"/>
            <w:hideMark/>
          </w:tcPr>
          <w:p w14:paraId="32BFC1AD" w14:textId="77777777" w:rsidR="00AD7F15" w:rsidRPr="00AD7F15" w:rsidRDefault="00AD7F15" w:rsidP="00AD7F1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8506B09" w14:textId="77777777" w:rsidR="00D33994" w:rsidRPr="00AD7F15" w:rsidRDefault="00D33994" w:rsidP="00D33994">
      <w:pPr>
        <w:spacing w:after="0" w:line="240" w:lineRule="auto"/>
        <w:jc w:val="both"/>
        <w:outlineLvl w:val="1"/>
        <w:rPr>
          <w:rFonts w:ascii="Aptos" w:eastAsia="Times New Roman" w:hAnsi="Aptos" w:cs="Times New Roman"/>
          <w:kern w:val="0"/>
          <w:sz w:val="16"/>
          <w:szCs w:val="16"/>
          <w14:ligatures w14:val="none"/>
        </w:rPr>
      </w:pPr>
    </w:p>
    <w:p w14:paraId="1A77D687" w14:textId="29C8CE3E" w:rsidR="00AD7F15" w:rsidRDefault="00AD7F15" w:rsidP="00D33994">
      <w:pPr>
        <w:pStyle w:val="Heading1"/>
      </w:pPr>
      <w:r w:rsidRPr="00AD7F15">
        <w:t>GOSPODARENJE GRAĐEVINSKIM OTPADOM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6096"/>
        <w:gridCol w:w="567"/>
        <w:gridCol w:w="567"/>
        <w:gridCol w:w="708"/>
        <w:gridCol w:w="1276"/>
      </w:tblGrid>
      <w:tr w:rsidR="00D33994" w:rsidRPr="00AD7F15" w14:paraId="63415876" w14:textId="77777777" w:rsidTr="00D33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hideMark/>
          </w:tcPr>
          <w:p w14:paraId="1527281A" w14:textId="77777777" w:rsidR="00D33994" w:rsidRPr="00AD7F15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Provjera</w:t>
            </w:r>
          </w:p>
        </w:tc>
        <w:tc>
          <w:tcPr>
            <w:tcW w:w="567" w:type="dxa"/>
            <w:hideMark/>
          </w:tcPr>
          <w:p w14:paraId="1A3A2605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</w:t>
            </w:r>
          </w:p>
        </w:tc>
        <w:tc>
          <w:tcPr>
            <w:tcW w:w="567" w:type="dxa"/>
            <w:hideMark/>
          </w:tcPr>
          <w:p w14:paraId="43D1469D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Ne</w:t>
            </w:r>
          </w:p>
        </w:tc>
        <w:tc>
          <w:tcPr>
            <w:tcW w:w="708" w:type="dxa"/>
            <w:hideMark/>
          </w:tcPr>
          <w:p w14:paraId="4E8EC2BC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N/A</w:t>
            </w:r>
          </w:p>
        </w:tc>
        <w:tc>
          <w:tcPr>
            <w:tcW w:w="1276" w:type="dxa"/>
            <w:hideMark/>
          </w:tcPr>
          <w:p w14:paraId="55D18DFF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Napomena</w:t>
            </w:r>
          </w:p>
        </w:tc>
      </w:tr>
      <w:tr w:rsidR="00D33994" w:rsidRPr="00AD7F15" w14:paraId="757E740C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5CEB8520" w14:textId="69BC7705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Nema miješanja inertnog otpada s drugim vrstama</w:t>
            </w:r>
          </w:p>
        </w:tc>
        <w:tc>
          <w:tcPr>
            <w:tcW w:w="567" w:type="dxa"/>
            <w:hideMark/>
          </w:tcPr>
          <w:p w14:paraId="525F09CB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2307A38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7719A318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2D92D83D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2F10A3C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0F36F30A" w14:textId="067C1E67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Beton i cigla se odlažu u namjenske spremnike</w:t>
            </w:r>
          </w:p>
        </w:tc>
        <w:tc>
          <w:tcPr>
            <w:tcW w:w="567" w:type="dxa"/>
            <w:hideMark/>
          </w:tcPr>
          <w:p w14:paraId="4A1671B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5A15645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01B6C51C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5BB46770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468F3FE9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64226268" w14:textId="3F3AB1C6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Metal se odlaže u zaseban kontejner</w:t>
            </w:r>
          </w:p>
        </w:tc>
        <w:tc>
          <w:tcPr>
            <w:tcW w:w="567" w:type="dxa"/>
            <w:hideMark/>
          </w:tcPr>
          <w:p w14:paraId="16261BFB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4F0C2AC0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20D0D4E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06856563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5900A1D4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0093A949" w14:textId="52F71769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Drvena građa i palete su odvojene</w:t>
            </w:r>
          </w:p>
        </w:tc>
        <w:tc>
          <w:tcPr>
            <w:tcW w:w="567" w:type="dxa"/>
            <w:hideMark/>
          </w:tcPr>
          <w:p w14:paraId="3BD20E9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0487869D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5E43F15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6F8EEC00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8B1B5F0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084D162A" w14:textId="6AAC10DB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Zbrinjavanje građevinskog otpada dokumentirano</w:t>
            </w:r>
          </w:p>
        </w:tc>
        <w:tc>
          <w:tcPr>
            <w:tcW w:w="567" w:type="dxa"/>
            <w:hideMark/>
          </w:tcPr>
          <w:p w14:paraId="1057FC10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A6DAB23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7C4B0F7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669D397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2387070C" w14:textId="77777777" w:rsidTr="00D33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149D84C4" w14:textId="7EC39E45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Podizvođači poštuju pravila odvajanja otpada</w:t>
            </w:r>
          </w:p>
        </w:tc>
        <w:tc>
          <w:tcPr>
            <w:tcW w:w="567" w:type="dxa"/>
            <w:hideMark/>
          </w:tcPr>
          <w:p w14:paraId="79FB1F1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31E528B9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3F5819D9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31E46F1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70A38A34" w14:textId="77777777" w:rsidTr="00D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0E261F98" w14:textId="3E1D98CC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FRM-IMS-07 (očevidnik otpada) redovno ažuriran</w:t>
            </w:r>
          </w:p>
        </w:tc>
        <w:tc>
          <w:tcPr>
            <w:tcW w:w="567" w:type="dxa"/>
            <w:hideMark/>
          </w:tcPr>
          <w:p w14:paraId="6796C19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D8DA09D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5D5769F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7D884A9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918474C" w14:textId="77777777" w:rsidR="00D33994" w:rsidRPr="00AD7F15" w:rsidRDefault="00D33994" w:rsidP="00D33994">
      <w:pPr>
        <w:spacing w:after="0" w:line="240" w:lineRule="auto"/>
        <w:jc w:val="both"/>
        <w:outlineLvl w:val="1"/>
        <w:rPr>
          <w:rFonts w:ascii="Aptos" w:eastAsia="Times New Roman" w:hAnsi="Aptos" w:cs="Times New Roman"/>
          <w:kern w:val="0"/>
          <w:sz w:val="16"/>
          <w:szCs w:val="16"/>
          <w14:ligatures w14:val="none"/>
        </w:rPr>
      </w:pPr>
    </w:p>
    <w:p w14:paraId="1CB7C642" w14:textId="1C027876" w:rsidR="00AD7F15" w:rsidRDefault="00AD7F15" w:rsidP="00D33994">
      <w:pPr>
        <w:pStyle w:val="Heading1"/>
      </w:pPr>
      <w:r w:rsidRPr="00AD7F15">
        <w:t>ZAŠTITA OKOLIŠA NA GRADILIŠTU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6096"/>
        <w:gridCol w:w="567"/>
        <w:gridCol w:w="567"/>
        <w:gridCol w:w="708"/>
        <w:gridCol w:w="1276"/>
      </w:tblGrid>
      <w:tr w:rsidR="00D33994" w:rsidRPr="00AD7F15" w14:paraId="788DCC01" w14:textId="77777777" w:rsidTr="00D93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hideMark/>
          </w:tcPr>
          <w:p w14:paraId="593A2345" w14:textId="77777777" w:rsidR="00D33994" w:rsidRPr="00AD7F15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Provjera</w:t>
            </w:r>
          </w:p>
        </w:tc>
        <w:tc>
          <w:tcPr>
            <w:tcW w:w="567" w:type="dxa"/>
            <w:hideMark/>
          </w:tcPr>
          <w:p w14:paraId="2668007C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</w:t>
            </w:r>
          </w:p>
        </w:tc>
        <w:tc>
          <w:tcPr>
            <w:tcW w:w="567" w:type="dxa"/>
            <w:hideMark/>
          </w:tcPr>
          <w:p w14:paraId="7EE75688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Ne</w:t>
            </w:r>
          </w:p>
        </w:tc>
        <w:tc>
          <w:tcPr>
            <w:tcW w:w="708" w:type="dxa"/>
            <w:hideMark/>
          </w:tcPr>
          <w:p w14:paraId="0BEF962C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N/A</w:t>
            </w:r>
          </w:p>
        </w:tc>
        <w:tc>
          <w:tcPr>
            <w:tcW w:w="1276" w:type="dxa"/>
            <w:hideMark/>
          </w:tcPr>
          <w:p w14:paraId="0160C5B8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Napomena</w:t>
            </w:r>
          </w:p>
        </w:tc>
      </w:tr>
      <w:tr w:rsidR="00D33994" w:rsidRPr="00AD7F15" w14:paraId="46695F97" w14:textId="77777777" w:rsidTr="0081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72D829FD" w14:textId="608F1C27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Nema vidljivih tragova izlijevanja ulja, goriva ili kemikalija</w:t>
            </w:r>
          </w:p>
        </w:tc>
        <w:tc>
          <w:tcPr>
            <w:tcW w:w="567" w:type="dxa"/>
            <w:hideMark/>
          </w:tcPr>
          <w:p w14:paraId="69CFBC3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6174FDDF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603C3711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011965F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C238AFD" w14:textId="77777777" w:rsidTr="00816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5384F9CC" w14:textId="1FEC1C76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Apsorpcijski materijal (pijesak / absorbenti) dostupan</w:t>
            </w:r>
          </w:p>
        </w:tc>
        <w:tc>
          <w:tcPr>
            <w:tcW w:w="567" w:type="dxa"/>
            <w:hideMark/>
          </w:tcPr>
          <w:p w14:paraId="2F6FF98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75C4718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0C443ECF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312A3AE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C755855" w14:textId="77777777" w:rsidTr="0081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3A97CD2C" w14:textId="400D917D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Hitne posude/spill-kit kompletne</w:t>
            </w:r>
          </w:p>
        </w:tc>
        <w:tc>
          <w:tcPr>
            <w:tcW w:w="567" w:type="dxa"/>
            <w:hideMark/>
          </w:tcPr>
          <w:p w14:paraId="6CA6F2D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5BBF047C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4A1BF5EB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2DB60F4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21D9C656" w14:textId="77777777" w:rsidTr="00816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7CCA9588" w14:textId="25192F23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Voda i tlo nisu kontaminirani</w:t>
            </w:r>
          </w:p>
        </w:tc>
        <w:tc>
          <w:tcPr>
            <w:tcW w:w="567" w:type="dxa"/>
            <w:hideMark/>
          </w:tcPr>
          <w:p w14:paraId="02D78EC0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228C1778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736D278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3D91EA6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1EC86FB0" w14:textId="77777777" w:rsidTr="0081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3A9A9A13" w14:textId="672B75DF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Kišnica ne ispire otpad u okoliš</w:t>
            </w:r>
          </w:p>
        </w:tc>
        <w:tc>
          <w:tcPr>
            <w:tcW w:w="567" w:type="dxa"/>
            <w:hideMark/>
          </w:tcPr>
          <w:p w14:paraId="581593A8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4ECE7C2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627EDCFB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37F07515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41F8F15E" w14:textId="77777777" w:rsidTr="00816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0A716A3D" w14:textId="3DF546F1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Buka i prašina pod kontrolom (raspršivanje vode, mreže)</w:t>
            </w:r>
          </w:p>
        </w:tc>
        <w:tc>
          <w:tcPr>
            <w:tcW w:w="567" w:type="dxa"/>
            <w:hideMark/>
          </w:tcPr>
          <w:p w14:paraId="3C055B96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34975086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2BF90603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0B68790F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47ECB1B9" w14:textId="77777777" w:rsidTr="00816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0650707A" w14:textId="32D4B5E4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Zabranjeno spaljivanje otpada – nema tragova spaljivanja</w:t>
            </w:r>
          </w:p>
        </w:tc>
        <w:tc>
          <w:tcPr>
            <w:tcW w:w="567" w:type="dxa"/>
            <w:hideMark/>
          </w:tcPr>
          <w:p w14:paraId="56F7BD2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792164C6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112402AF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2D87A5B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043EAB84" w14:textId="77777777" w:rsidTr="00816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</w:tcPr>
          <w:p w14:paraId="4703BBDB" w14:textId="2552C5BE" w:rsidR="00D33994" w:rsidRPr="00D33994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Nema vidljivih tragova izlijevanja ulja, goriva ili kemikalija</w:t>
            </w:r>
          </w:p>
        </w:tc>
        <w:tc>
          <w:tcPr>
            <w:tcW w:w="567" w:type="dxa"/>
          </w:tcPr>
          <w:p w14:paraId="754AA33C" w14:textId="0C45AEDC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</w:tcPr>
          <w:p w14:paraId="4B653D77" w14:textId="38C3EFC1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</w:tcPr>
          <w:p w14:paraId="05F3E410" w14:textId="4FD195CE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</w:tcPr>
          <w:p w14:paraId="7880E78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C0F63F5" w14:textId="345E8B30" w:rsidR="00AD7F15" w:rsidRPr="00AD7F15" w:rsidRDefault="00AD7F15" w:rsidP="00D33994">
      <w:pPr>
        <w:spacing w:after="0" w:line="240" w:lineRule="auto"/>
        <w:jc w:val="both"/>
        <w:outlineLvl w:val="1"/>
        <w:rPr>
          <w:rFonts w:ascii="Aptos" w:eastAsia="Times New Roman" w:hAnsi="Aptos" w:cs="Times New Roman"/>
          <w:kern w:val="0"/>
          <w:sz w:val="16"/>
          <w:szCs w:val="16"/>
          <w14:ligatures w14:val="none"/>
        </w:rPr>
      </w:pPr>
    </w:p>
    <w:p w14:paraId="257AA644" w14:textId="47504AFA" w:rsidR="00AD7F15" w:rsidRDefault="00AD7F15" w:rsidP="00D33994">
      <w:pPr>
        <w:pStyle w:val="Heading1"/>
      </w:pPr>
      <w:r w:rsidRPr="00AD7F15">
        <w:t>DODATNE PROVJERE ZA ISO 14001 I ZAKON O GOSPODARENJU OTPADOM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6096"/>
        <w:gridCol w:w="567"/>
        <w:gridCol w:w="567"/>
        <w:gridCol w:w="708"/>
        <w:gridCol w:w="1276"/>
      </w:tblGrid>
      <w:tr w:rsidR="00D33994" w:rsidRPr="00AD7F15" w14:paraId="381BF93A" w14:textId="77777777" w:rsidTr="00D93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hideMark/>
          </w:tcPr>
          <w:p w14:paraId="2A4A0242" w14:textId="77777777" w:rsidR="00D33994" w:rsidRPr="00AD7F15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Provjera</w:t>
            </w:r>
          </w:p>
        </w:tc>
        <w:tc>
          <w:tcPr>
            <w:tcW w:w="567" w:type="dxa"/>
            <w:hideMark/>
          </w:tcPr>
          <w:p w14:paraId="74455D37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</w:t>
            </w:r>
          </w:p>
        </w:tc>
        <w:tc>
          <w:tcPr>
            <w:tcW w:w="567" w:type="dxa"/>
            <w:hideMark/>
          </w:tcPr>
          <w:p w14:paraId="2415EC83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Ne</w:t>
            </w:r>
          </w:p>
        </w:tc>
        <w:tc>
          <w:tcPr>
            <w:tcW w:w="708" w:type="dxa"/>
            <w:hideMark/>
          </w:tcPr>
          <w:p w14:paraId="781F15DC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N/A</w:t>
            </w:r>
          </w:p>
        </w:tc>
        <w:tc>
          <w:tcPr>
            <w:tcW w:w="1276" w:type="dxa"/>
            <w:hideMark/>
          </w:tcPr>
          <w:p w14:paraId="5B968292" w14:textId="77777777" w:rsidR="00D33994" w:rsidRPr="00AD7F15" w:rsidRDefault="00D33994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Napomena</w:t>
            </w:r>
          </w:p>
        </w:tc>
      </w:tr>
      <w:tr w:rsidR="00D33994" w:rsidRPr="00AD7F15" w14:paraId="451D4B2D" w14:textId="77777777" w:rsidTr="00C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2434E5E9" w14:textId="6F8DFECE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Radnici upoznati s lokacijama spremnika</w:t>
            </w:r>
          </w:p>
        </w:tc>
        <w:tc>
          <w:tcPr>
            <w:tcW w:w="567" w:type="dxa"/>
            <w:hideMark/>
          </w:tcPr>
          <w:p w14:paraId="1C64EC3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66C5F7C1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53BE8CC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502C0DE1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FD191EF" w14:textId="77777777" w:rsidTr="00C9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0FD9E068" w14:textId="3991A4FF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Postoji vizualna oznaka vrsta otpada na gradilištu</w:t>
            </w:r>
          </w:p>
        </w:tc>
        <w:tc>
          <w:tcPr>
            <w:tcW w:w="567" w:type="dxa"/>
            <w:hideMark/>
          </w:tcPr>
          <w:p w14:paraId="3482AE3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461D21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07C6787B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6408C745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35514F50" w14:textId="77777777" w:rsidTr="00C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65D85EEE" w14:textId="2485847F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Podizvođači su obučeni o gospodarenju otpadom</w:t>
            </w:r>
          </w:p>
        </w:tc>
        <w:tc>
          <w:tcPr>
            <w:tcW w:w="567" w:type="dxa"/>
            <w:hideMark/>
          </w:tcPr>
          <w:p w14:paraId="38BEB9E3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07EE02C0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50EC2597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0E6AE148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20EE8CB3" w14:textId="77777777" w:rsidTr="00C9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0B5C86D5" w14:textId="6A9E3EB3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Opasni otpadi ne stoje duže od zakonskih rokova</w:t>
            </w:r>
          </w:p>
        </w:tc>
        <w:tc>
          <w:tcPr>
            <w:tcW w:w="567" w:type="dxa"/>
            <w:hideMark/>
          </w:tcPr>
          <w:p w14:paraId="77AD59E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505E68BA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50E48CCC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6AFA5728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0F0073A4" w14:textId="77777777" w:rsidTr="00C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7A98698B" w14:textId="2B9F583B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Dokumenti (PL, računi Čistoće, FRM-IMS-07) dostupni</w:t>
            </w:r>
          </w:p>
        </w:tc>
        <w:tc>
          <w:tcPr>
            <w:tcW w:w="567" w:type="dxa"/>
            <w:hideMark/>
          </w:tcPr>
          <w:p w14:paraId="4415F461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94D02E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3A74632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1E0DB5B4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7DB5EED1" w14:textId="77777777" w:rsidTr="00C9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1F61055D" w14:textId="3486C8CB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Održana barem jedna godišnja okolišna inspekcija</w:t>
            </w:r>
          </w:p>
        </w:tc>
        <w:tc>
          <w:tcPr>
            <w:tcW w:w="567" w:type="dxa"/>
            <w:hideMark/>
          </w:tcPr>
          <w:p w14:paraId="68178FC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6AF2F08C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05031A5B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6316D35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33994" w:rsidRPr="00AD7F15" w14:paraId="77A303F0" w14:textId="77777777" w:rsidTr="00C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4797B5B2" w14:textId="5E971986" w:rsidR="00D33994" w:rsidRPr="00AD7F15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Radnici upoznati s lokacijama spremnika</w:t>
            </w:r>
          </w:p>
        </w:tc>
        <w:tc>
          <w:tcPr>
            <w:tcW w:w="567" w:type="dxa"/>
            <w:hideMark/>
          </w:tcPr>
          <w:p w14:paraId="22224B8D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567" w:type="dxa"/>
            <w:hideMark/>
          </w:tcPr>
          <w:p w14:paraId="18B92A8E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708" w:type="dxa"/>
            <w:hideMark/>
          </w:tcPr>
          <w:p w14:paraId="12A24442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  <w:tc>
          <w:tcPr>
            <w:tcW w:w="1276" w:type="dxa"/>
            <w:hideMark/>
          </w:tcPr>
          <w:p w14:paraId="76215411" w14:textId="77777777" w:rsidR="00D33994" w:rsidRPr="00AD7F15" w:rsidRDefault="00D33994" w:rsidP="00D3399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E415757" w14:textId="77777777" w:rsidR="00D33994" w:rsidRDefault="00D33994" w:rsidP="00D33994"/>
    <w:p w14:paraId="71A6DFDE" w14:textId="44625B69" w:rsidR="00AD7F15" w:rsidRPr="00AD7F15" w:rsidRDefault="00AD7F15" w:rsidP="00D33994">
      <w:pPr>
        <w:pStyle w:val="Heading1"/>
      </w:pPr>
      <w:r w:rsidRPr="00AD7F15">
        <w:lastRenderedPageBreak/>
        <w:t>ZAKLJUČAK PREGLEDA</w:t>
      </w:r>
    </w:p>
    <w:p w14:paraId="275D97B9" w14:textId="77777777" w:rsidR="00AD7F15" w:rsidRPr="00AD7F15" w:rsidRDefault="00AD7F15" w:rsidP="00AD7F1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AD7F15">
        <w:rPr>
          <w:rFonts w:ascii="Aptos" w:eastAsia="Times New Roman" w:hAnsi="Aptos" w:cs="Times New Roman"/>
          <w:b/>
          <w:bCs/>
          <w:kern w:val="0"/>
          <w14:ligatures w14:val="none"/>
        </w:rPr>
        <w:t>Opći status pregleda:</w:t>
      </w:r>
    </w:p>
    <w:p w14:paraId="4C92523F" w14:textId="77777777" w:rsidR="00AD7F15" w:rsidRPr="00AD7F15" w:rsidRDefault="00AD7F15" w:rsidP="00AD7F1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AD7F15">
        <w:rPr>
          <w:rFonts w:ascii="Aptos" w:eastAsia="Times New Roman" w:hAnsi="Aptos" w:cs="Times New Roman"/>
          <w:kern w:val="0"/>
          <w14:ligatures w14:val="none"/>
        </w:rPr>
        <w:t>☐ SVE U REDU – nema nepravilnosti</w:t>
      </w:r>
    </w:p>
    <w:p w14:paraId="246A2403" w14:textId="77777777" w:rsidR="00AD7F15" w:rsidRPr="00AD7F15" w:rsidRDefault="00AD7F15" w:rsidP="00AD7F1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AD7F15">
        <w:rPr>
          <w:rFonts w:ascii="Aptos" w:eastAsia="Times New Roman" w:hAnsi="Aptos" w:cs="Times New Roman"/>
          <w:kern w:val="0"/>
          <w14:ligatures w14:val="none"/>
        </w:rPr>
        <w:t>☐ UTVRĐENE NEPRAVILNOSTI – potrebno otvoriti NC</w:t>
      </w:r>
    </w:p>
    <w:p w14:paraId="16F45ADD" w14:textId="77777777" w:rsidR="00AD7F15" w:rsidRPr="00AD7F15" w:rsidRDefault="00AD7F15" w:rsidP="00AD7F1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AD7F15">
        <w:rPr>
          <w:rFonts w:ascii="Aptos" w:eastAsia="Times New Roman" w:hAnsi="Aptos" w:cs="Times New Roman"/>
          <w:kern w:val="0"/>
          <w14:ligatures w14:val="none"/>
        </w:rPr>
        <w:t>☐ KRITIČNA NEPRAVILNOST – zaustaviti radove + obavijestiti Direktora</w:t>
      </w:r>
    </w:p>
    <w:p w14:paraId="374E869C" w14:textId="77777777" w:rsidR="00AD7F15" w:rsidRDefault="00AD7F15" w:rsidP="00AD7F1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33994" w14:paraId="214E701F" w14:textId="77777777" w:rsidTr="00D93DE4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5373ECC0" w14:textId="419076E9" w:rsidR="00D33994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Opis nepravilnosti (ako postoji):</w:t>
            </w:r>
          </w:p>
        </w:tc>
      </w:tr>
      <w:tr w:rsidR="00D33994" w14:paraId="25FF477A" w14:textId="77777777" w:rsidTr="00D93DE4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59301E17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56AD5914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4D65D51B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3C8D5450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533F4029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3186BAFF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14E85EBA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2E547474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18C08FAC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3B80B386" w14:textId="77777777" w:rsidR="00D33994" w:rsidRDefault="00D33994" w:rsidP="00AD7F1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33994" w14:paraId="07509C03" w14:textId="77777777" w:rsidTr="00D93DE4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5FEC4CF1" w14:textId="402FC796" w:rsidR="00D33994" w:rsidRPr="00D33994" w:rsidRDefault="00D33994" w:rsidP="00D3399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Preporučene korektivne radnje:</w:t>
            </w:r>
          </w:p>
        </w:tc>
      </w:tr>
      <w:tr w:rsidR="00D33994" w14:paraId="0626ABD2" w14:textId="77777777" w:rsidTr="00D93DE4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3A7DC621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7D2A9EC5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149A43E0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67B8FED9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6719E6D2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3DD97AF5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3F15AEA3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33994" w14:paraId="7AA97DED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5B4ED761" w14:textId="77777777" w:rsidR="00D33994" w:rsidRDefault="00D33994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3EE577AB" w14:textId="77777777" w:rsidR="00D33994" w:rsidRPr="00AD7F15" w:rsidRDefault="00D33994" w:rsidP="00AD7F1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576872" w14:textId="24D5E483" w:rsidR="00613C51" w:rsidRPr="00613C51" w:rsidRDefault="00585261" w:rsidP="006D1AB4">
      <w:pPr>
        <w:pStyle w:val="Heading1"/>
      </w:pPr>
      <w:r w:rsidRPr="00613C51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111"/>
        <w:gridCol w:w="2977"/>
        <w:gridCol w:w="2551"/>
      </w:tblGrid>
      <w:tr w:rsidR="00613C51" w:rsidRPr="00613C51" w14:paraId="74F6A1AC" w14:textId="77777777" w:rsidTr="007C2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hideMark/>
          </w:tcPr>
          <w:p w14:paraId="2B4ED287" w14:textId="77777777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Uloga</w:t>
            </w:r>
          </w:p>
        </w:tc>
        <w:tc>
          <w:tcPr>
            <w:tcW w:w="2977" w:type="dxa"/>
            <w:hideMark/>
          </w:tcPr>
          <w:p w14:paraId="09EF5B37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Ime i prezime</w:t>
            </w:r>
          </w:p>
        </w:tc>
        <w:tc>
          <w:tcPr>
            <w:tcW w:w="2551" w:type="dxa"/>
            <w:hideMark/>
          </w:tcPr>
          <w:p w14:paraId="3E8AFC1C" w14:textId="77777777" w:rsidR="00613C51" w:rsidRPr="00613C51" w:rsidRDefault="00613C51" w:rsidP="00613C51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Potpis</w:t>
            </w:r>
          </w:p>
        </w:tc>
      </w:tr>
      <w:tr w:rsidR="00613C51" w:rsidRPr="00613C51" w14:paraId="64028EA3" w14:textId="77777777" w:rsidTr="007C2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34A54C14" w14:textId="66A18766" w:rsidR="00613C51" w:rsidRPr="00613C51" w:rsidRDefault="007C2127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HSE referent</w:t>
            </w: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4647A33" w14:textId="4D361320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DB0D5AF" w14:textId="2C935612" w:rsidR="00613C51" w:rsidRPr="00613C51" w:rsidRDefault="00613C51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613C51" w:rsidRPr="00613C51" w14:paraId="05527264" w14:textId="77777777" w:rsidTr="007C2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5126EAEA" w14:textId="4C02FD3B" w:rsidR="00613C51" w:rsidRPr="00613C51" w:rsidRDefault="007C2127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Vodit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e</w:t>
            </w: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lj gradilišta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(ako je prisutan):</w:t>
            </w:r>
          </w:p>
        </w:tc>
        <w:tc>
          <w:tcPr>
            <w:tcW w:w="2977" w:type="dxa"/>
            <w:hideMark/>
          </w:tcPr>
          <w:p w14:paraId="5D0EFBD5" w14:textId="2B59CBE1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2DFF8A4" w14:textId="2EEF3A53" w:rsidR="00613C51" w:rsidRPr="00613C51" w:rsidRDefault="00613C51" w:rsidP="00613C51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7C2127" w:rsidRPr="00613C51" w14:paraId="03AB9855" w14:textId="77777777" w:rsidTr="0072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hideMark/>
          </w:tcPr>
          <w:p w14:paraId="46FB0C64" w14:textId="50AC3ED8" w:rsidR="007C2127" w:rsidRPr="00613C51" w:rsidRDefault="007C2127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2127">
              <w:rPr>
                <w:rFonts w:ascii="Aptos" w:eastAsia="Times New Roman" w:hAnsi="Aptos" w:cs="Times New Roman"/>
                <w:kern w:val="0"/>
                <w14:ligatures w14:val="none"/>
              </w:rPr>
              <w:t>Datum i vrijeme završetka pregleda:</w:t>
            </w:r>
          </w:p>
        </w:tc>
        <w:tc>
          <w:tcPr>
            <w:tcW w:w="5528" w:type="dxa"/>
            <w:gridSpan w:val="2"/>
            <w:hideMark/>
          </w:tcPr>
          <w:p w14:paraId="1E7EDB31" w14:textId="70F33B8C" w:rsidR="007C2127" w:rsidRPr="00613C51" w:rsidRDefault="007C2127" w:rsidP="00613C51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8FFAAD3" w14:textId="75C4F8CF" w:rsidR="00613C51" w:rsidRDefault="00613C51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44147EE" w14:textId="77777777" w:rsidR="00317E50" w:rsidRPr="00613C51" w:rsidRDefault="00317E50" w:rsidP="00613C5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sectPr w:rsidR="00317E50" w:rsidRPr="00613C51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2DC" w14:textId="77777777" w:rsidR="00C16FA2" w:rsidRDefault="00C16FA2" w:rsidP="00E637EC">
      <w:pPr>
        <w:spacing w:after="0" w:line="240" w:lineRule="auto"/>
      </w:pPr>
      <w:r>
        <w:separator/>
      </w:r>
    </w:p>
  </w:endnote>
  <w:endnote w:type="continuationSeparator" w:id="0">
    <w:p w14:paraId="29C29838" w14:textId="77777777" w:rsidR="00C16FA2" w:rsidRDefault="00C16FA2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89DF" w14:textId="77777777" w:rsidR="00C16FA2" w:rsidRDefault="00C16FA2" w:rsidP="00E637EC">
      <w:pPr>
        <w:spacing w:after="0" w:line="240" w:lineRule="auto"/>
      </w:pPr>
      <w:r>
        <w:separator/>
      </w:r>
    </w:p>
  </w:footnote>
  <w:footnote w:type="continuationSeparator" w:id="0">
    <w:p w14:paraId="57B59150" w14:textId="77777777" w:rsidR="00C16FA2" w:rsidRDefault="00C16FA2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70E25AB4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9B7303">
            <w:rPr>
              <w:rFonts w:ascii="Aptos" w:hAnsi="Aptos"/>
              <w:b/>
              <w:iCs/>
              <w:szCs w:val="20"/>
            </w:rPr>
            <w:t>Inspekcijski popis za gospodarenje otpadom (HSE)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55B92AD3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AD7F15">
            <w:rPr>
              <w:rFonts w:ascii="Aptos" w:hAnsi="Aptos"/>
              <w:b/>
              <w:bCs/>
              <w:sz w:val="18"/>
              <w:szCs w:val="18"/>
            </w:rPr>
            <w:t>FRM-IMS-18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5A9E06AF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A467C8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18"/>
  </w:num>
  <w:num w:numId="2" w16cid:durableId="171652508">
    <w:abstractNumId w:val="9"/>
  </w:num>
  <w:num w:numId="3" w16cid:durableId="1734544726">
    <w:abstractNumId w:val="21"/>
  </w:num>
  <w:num w:numId="4" w16cid:durableId="1906990410">
    <w:abstractNumId w:val="15"/>
  </w:num>
  <w:num w:numId="5" w16cid:durableId="1781994495">
    <w:abstractNumId w:val="6"/>
  </w:num>
  <w:num w:numId="6" w16cid:durableId="1909607720">
    <w:abstractNumId w:val="25"/>
  </w:num>
  <w:num w:numId="7" w16cid:durableId="1585644276">
    <w:abstractNumId w:val="1"/>
  </w:num>
  <w:num w:numId="8" w16cid:durableId="1527869853">
    <w:abstractNumId w:val="29"/>
  </w:num>
  <w:num w:numId="9" w16cid:durableId="639579566">
    <w:abstractNumId w:val="22"/>
  </w:num>
  <w:num w:numId="10" w16cid:durableId="1514496422">
    <w:abstractNumId w:val="3"/>
  </w:num>
  <w:num w:numId="11" w16cid:durableId="1185511636">
    <w:abstractNumId w:val="27"/>
  </w:num>
  <w:num w:numId="12" w16cid:durableId="1998683384">
    <w:abstractNumId w:val="10"/>
  </w:num>
  <w:num w:numId="13" w16cid:durableId="1988364116">
    <w:abstractNumId w:val="2"/>
  </w:num>
  <w:num w:numId="14" w16cid:durableId="279997215">
    <w:abstractNumId w:val="12"/>
  </w:num>
  <w:num w:numId="15" w16cid:durableId="1248271401">
    <w:abstractNumId w:val="13"/>
  </w:num>
  <w:num w:numId="16" w16cid:durableId="1753775965">
    <w:abstractNumId w:val="11"/>
  </w:num>
  <w:num w:numId="17" w16cid:durableId="623000047">
    <w:abstractNumId w:val="24"/>
  </w:num>
  <w:num w:numId="18" w16cid:durableId="942542323">
    <w:abstractNumId w:val="19"/>
  </w:num>
  <w:num w:numId="19" w16cid:durableId="192502159">
    <w:abstractNumId w:val="5"/>
  </w:num>
  <w:num w:numId="20" w16cid:durableId="1545481994">
    <w:abstractNumId w:val="28"/>
  </w:num>
  <w:num w:numId="21" w16cid:durableId="1998150354">
    <w:abstractNumId w:val="8"/>
  </w:num>
  <w:num w:numId="22" w16cid:durableId="880940630">
    <w:abstractNumId w:val="0"/>
  </w:num>
  <w:num w:numId="23" w16cid:durableId="1097562056">
    <w:abstractNumId w:val="20"/>
  </w:num>
  <w:num w:numId="24" w16cid:durableId="1018585470">
    <w:abstractNumId w:val="26"/>
  </w:num>
  <w:num w:numId="25" w16cid:durableId="122306842">
    <w:abstractNumId w:val="17"/>
  </w:num>
  <w:num w:numId="26" w16cid:durableId="1473790231">
    <w:abstractNumId w:val="16"/>
  </w:num>
  <w:num w:numId="27" w16cid:durableId="769348592">
    <w:abstractNumId w:val="18"/>
  </w:num>
  <w:num w:numId="28" w16cid:durableId="1096634710">
    <w:abstractNumId w:val="18"/>
  </w:num>
  <w:num w:numId="29" w16cid:durableId="1598173902">
    <w:abstractNumId w:val="18"/>
  </w:num>
  <w:num w:numId="30" w16cid:durableId="1911233969">
    <w:abstractNumId w:val="18"/>
  </w:num>
  <w:num w:numId="31" w16cid:durableId="510991609">
    <w:abstractNumId w:val="18"/>
  </w:num>
  <w:num w:numId="32" w16cid:durableId="1027564122">
    <w:abstractNumId w:val="18"/>
  </w:num>
  <w:num w:numId="33" w16cid:durableId="450251784">
    <w:abstractNumId w:val="18"/>
  </w:num>
  <w:num w:numId="34" w16cid:durableId="398868931">
    <w:abstractNumId w:val="18"/>
  </w:num>
  <w:num w:numId="35" w16cid:durableId="1611737823">
    <w:abstractNumId w:val="14"/>
  </w:num>
  <w:num w:numId="36" w16cid:durableId="1073820143">
    <w:abstractNumId w:val="23"/>
  </w:num>
  <w:num w:numId="37" w16cid:durableId="236599016">
    <w:abstractNumId w:val="4"/>
  </w:num>
  <w:num w:numId="38" w16cid:durableId="1018387530">
    <w:abstractNumId w:val="7"/>
  </w:num>
  <w:num w:numId="39" w16cid:durableId="385496336">
    <w:abstractNumId w:val="18"/>
  </w:num>
  <w:num w:numId="40" w16cid:durableId="1645310188">
    <w:abstractNumId w:val="18"/>
  </w:num>
  <w:num w:numId="41" w16cid:durableId="1006059997">
    <w:abstractNumId w:val="18"/>
  </w:num>
  <w:num w:numId="42" w16cid:durableId="1008827140">
    <w:abstractNumId w:val="18"/>
  </w:num>
  <w:num w:numId="43" w16cid:durableId="41032118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F141A"/>
    <w:rsid w:val="00300C2B"/>
    <w:rsid w:val="00305BEA"/>
    <w:rsid w:val="00317E50"/>
    <w:rsid w:val="003208C3"/>
    <w:rsid w:val="0032478E"/>
    <w:rsid w:val="00330BD6"/>
    <w:rsid w:val="0036441E"/>
    <w:rsid w:val="00364769"/>
    <w:rsid w:val="0038698E"/>
    <w:rsid w:val="003A515D"/>
    <w:rsid w:val="003C791B"/>
    <w:rsid w:val="003D446E"/>
    <w:rsid w:val="003F2622"/>
    <w:rsid w:val="00403916"/>
    <w:rsid w:val="00421A76"/>
    <w:rsid w:val="00436D42"/>
    <w:rsid w:val="00447582"/>
    <w:rsid w:val="004667D7"/>
    <w:rsid w:val="0049402D"/>
    <w:rsid w:val="00494571"/>
    <w:rsid w:val="00495CA4"/>
    <w:rsid w:val="004B5302"/>
    <w:rsid w:val="004F39BA"/>
    <w:rsid w:val="004F4305"/>
    <w:rsid w:val="004F5B8C"/>
    <w:rsid w:val="00562887"/>
    <w:rsid w:val="0057768F"/>
    <w:rsid w:val="00585261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85C48"/>
    <w:rsid w:val="007C03D5"/>
    <w:rsid w:val="007C2127"/>
    <w:rsid w:val="007E1BCA"/>
    <w:rsid w:val="007F4535"/>
    <w:rsid w:val="00815F1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C7B74"/>
    <w:rsid w:val="009E4436"/>
    <w:rsid w:val="009E7786"/>
    <w:rsid w:val="009F11B7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534</Words>
  <Characters>3114</Characters>
  <Application>Microsoft Office Word</Application>
  <DocSecurity>0</DocSecurity>
  <Lines>346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Dnevnik gradilišta</vt:lpstr>
    </vt:vector>
  </TitlesOfParts>
  <Manager/>
  <Company>TEHMA d.o.o.</Company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INSPEKCIJSKI POPIS ZA GOSPODARENJE OTPADOM (HSE)</dc:title>
  <dc:subject/>
  <dc:creator>Daniel Bara</dc:creator>
  <cp:keywords>FRM-IMS-18</cp:keywords>
  <dc:description/>
  <cp:lastModifiedBy>Daniel Bara</cp:lastModifiedBy>
  <cp:revision>8</cp:revision>
  <dcterms:created xsi:type="dcterms:W3CDTF">2025-12-04T10:26:00Z</dcterms:created>
  <dcterms:modified xsi:type="dcterms:W3CDTF">2025-12-04T10:40:00Z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